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DDF33C" w14:textId="77777777" w:rsidR="00333946" w:rsidRDefault="00333946">
      <w:pPr>
        <w:pBdr>
          <w:top w:val="nil"/>
          <w:left w:val="nil"/>
          <w:bottom w:val="nil"/>
          <w:right w:val="nil"/>
          <w:between w:val="nil"/>
        </w:pBdr>
        <w:spacing w:after="240" w:line="275" w:lineRule="auto"/>
        <w:rPr>
          <w:color w:val="000000"/>
        </w:rPr>
      </w:pPr>
    </w:p>
    <w:p w14:paraId="63C90B27" w14:textId="77777777" w:rsidR="00333946" w:rsidRDefault="00000000" w:rsidP="007559B3">
      <w:pPr>
        <w:pStyle w:val="Heading1"/>
        <w:spacing w:before="0" w:after="120" w:line="275" w:lineRule="auto"/>
        <w:jc w:val="center"/>
        <w:rPr>
          <w:rFonts w:ascii="Google Sans" w:eastAsia="Google Sans" w:hAnsi="Google Sans" w:cs="Google Sans"/>
          <w:color w:val="1B1C1D"/>
        </w:rPr>
      </w:pPr>
      <w:r>
        <w:rPr>
          <w:rFonts w:ascii="Google Sans" w:eastAsia="Google Sans" w:hAnsi="Google Sans" w:cs="Google Sans"/>
          <w:color w:val="1B1C1D"/>
        </w:rPr>
        <w:t>REPORT</w:t>
      </w:r>
    </w:p>
    <w:p w14:paraId="32BDC683" w14:textId="324ED312" w:rsidR="00333946" w:rsidRPr="007559B3" w:rsidRDefault="00000000" w:rsidP="007559B3">
      <w:pPr>
        <w:pStyle w:val="Heading1"/>
        <w:spacing w:before="0" w:after="120" w:line="275" w:lineRule="auto"/>
        <w:jc w:val="center"/>
        <w:rPr>
          <w:rFonts w:ascii="Google Sans" w:eastAsia="Google Sans" w:hAnsi="Google Sans" w:cs="Google Sans"/>
          <w:color w:val="1B1C1D"/>
          <w:sz w:val="44"/>
          <w:szCs w:val="44"/>
        </w:rPr>
      </w:pPr>
      <w:r w:rsidRPr="007559B3">
        <w:rPr>
          <w:rFonts w:ascii="Google Sans" w:eastAsia="Google Sans" w:hAnsi="Google Sans" w:cs="Google Sans"/>
          <w:color w:val="1B1C1D"/>
          <w:sz w:val="44"/>
          <w:szCs w:val="44"/>
        </w:rPr>
        <w:t>OPERATING SYSTEM PRINCIPLES AND NUMBER SYSTEMS</w:t>
      </w:r>
    </w:p>
    <w:p w14:paraId="35756648" w14:textId="77777777" w:rsidR="00333946" w:rsidRDefault="00333946">
      <w:pPr>
        <w:pBdr>
          <w:top w:val="nil"/>
          <w:left w:val="nil"/>
          <w:bottom w:val="nil"/>
          <w:right w:val="nil"/>
          <w:between w:val="nil"/>
        </w:pBdr>
        <w:spacing w:after="240" w:line="275" w:lineRule="auto"/>
        <w:rPr>
          <w:rFonts w:ascii="Google Sans" w:eastAsia="Google Sans" w:hAnsi="Google Sans" w:cs="Google Sans"/>
          <w:color w:val="1B1C1D"/>
        </w:rPr>
      </w:pPr>
    </w:p>
    <w:p w14:paraId="73E1B810" w14:textId="77777777" w:rsidR="00333946" w:rsidRDefault="00333946">
      <w:pPr>
        <w:pBdr>
          <w:top w:val="nil"/>
          <w:left w:val="nil"/>
          <w:bottom w:val="nil"/>
          <w:right w:val="nil"/>
          <w:between w:val="nil"/>
        </w:pBdr>
        <w:spacing w:before="150" w:after="240" w:line="275" w:lineRule="auto"/>
        <w:rPr>
          <w:rFonts w:ascii="Google Sans" w:eastAsia="Google Sans" w:hAnsi="Google Sans" w:cs="Google Sans"/>
          <w:color w:val="1B1C1D"/>
        </w:rPr>
      </w:pPr>
    </w:p>
    <w:p w14:paraId="1EFB124F" w14:textId="150425BE" w:rsidR="00333946" w:rsidRPr="007559B3" w:rsidRDefault="00000000" w:rsidP="007559B3">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Part I: Core Fundamentals of Operating Systems</w:t>
      </w:r>
    </w:p>
    <w:p w14:paraId="38BEC7A9" w14:textId="65997CA8" w:rsidR="00333946" w:rsidRPr="0073494F" w:rsidRDefault="00000000">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This section introduces the fundamental concepts of operating systems, including their definition, key functions, and the distinction between a program and a process.</w:t>
      </w:r>
    </w:p>
    <w:p w14:paraId="03293E08" w14:textId="5B28B972" w:rsidR="00333946" w:rsidRPr="007559B3" w:rsidRDefault="00000000" w:rsidP="007559B3">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1.1. Definition and Role of the Operating System</w:t>
      </w:r>
    </w:p>
    <w:p w14:paraId="603D7200" w14:textId="4C50393C" w:rsidR="00333946" w:rsidRPr="0073494F" w:rsidRDefault="00000000">
      <w:pPr>
        <w:pBdr>
          <w:top w:val="nil"/>
          <w:left w:val="nil"/>
          <w:bottom w:val="nil"/>
          <w:right w:val="nil"/>
          <w:between w:val="nil"/>
        </w:pBdr>
        <w:spacing w:after="240" w:line="275" w:lineRule="auto"/>
        <w:rPr>
          <w:rFonts w:asciiTheme="minorHAnsi" w:eastAsia="Google Sans Text" w:hAnsiTheme="minorHAnsi" w:cs="Google Sans Text"/>
          <w:color w:val="575B5F"/>
          <w:sz w:val="24"/>
          <w:szCs w:val="24"/>
          <w:vertAlign w:val="superscript"/>
          <w:lang w:val="en-US"/>
        </w:rPr>
      </w:pPr>
      <w:r>
        <w:rPr>
          <w:rFonts w:ascii="Google Sans Text" w:eastAsia="Google Sans Text" w:hAnsi="Google Sans Text" w:cs="Google Sans Text"/>
          <w:color w:val="1B1C1D"/>
        </w:rPr>
        <w:t>An Operating System (OS) is system software that manages computer hardware and provides basic services for application software.Its main task is to control the hardware and organize the execution of computer programs.</w:t>
      </w:r>
      <w:r>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rPr>
        <w:t>Essentially, the OS acts as an intermediary layer between the user and the computer's hardware.</w:t>
      </w:r>
    </w:p>
    <w:p w14:paraId="304B5394" w14:textId="77777777" w:rsidR="0033394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OS has two primary roles: as an "extended machine" that simplifies the complexity of the hardware for the user, and as a "resource manager" that efficiently allocates the CPU, memory, and I/O devices among programs. Balancing convenience and efficient management is the core challenge in operating system design.</w:t>
      </w:r>
    </w:p>
    <w:p w14:paraId="54D21C9F" w14:textId="77777777" w:rsidR="00333946" w:rsidRDefault="00000000" w:rsidP="007559B3">
      <w:pPr>
        <w:pBdr>
          <w:top w:val="nil"/>
          <w:left w:val="nil"/>
          <w:bottom w:val="nil"/>
          <w:right w:val="nil"/>
          <w:between w:val="nil"/>
        </w:pBdr>
        <w:spacing w:after="240" w:line="275" w:lineRule="auto"/>
        <w:jc w:val="center"/>
        <w:rPr>
          <w:rFonts w:ascii="Google Sans Text" w:eastAsia="Google Sans Text" w:hAnsi="Google Sans Text" w:cs="Google Sans Text"/>
          <w:i/>
          <w:color w:val="1B1C1D"/>
        </w:rPr>
      </w:pPr>
      <w:r>
        <w:rPr>
          <w:rFonts w:ascii="Google Sans Text" w:eastAsia="Google Sans Text" w:hAnsi="Google Sans Text" w:cs="Google Sans Text"/>
          <w:i/>
          <w:noProof/>
          <w:color w:val="1B1C1D"/>
        </w:rPr>
        <w:lastRenderedPageBreak/>
        <w:drawing>
          <wp:inline distT="114300" distB="114300" distL="114300" distR="114300" wp14:anchorId="0CCC67A8" wp14:editId="18B161FD">
            <wp:extent cx="5943600" cy="4191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4191000"/>
                    </a:xfrm>
                    <a:prstGeom prst="rect">
                      <a:avLst/>
                    </a:prstGeom>
                    <a:ln/>
                  </pic:spPr>
                </pic:pic>
              </a:graphicData>
            </a:graphic>
          </wp:inline>
        </w:drawing>
      </w:r>
    </w:p>
    <w:p w14:paraId="1BA0E105" w14:textId="77777777" w:rsidR="00333946" w:rsidRDefault="00333946">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48E70BF7" w14:textId="445F38EF" w:rsidR="00333946" w:rsidRPr="007559B3" w:rsidRDefault="00000000" w:rsidP="007559B3">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1.2. Analysis of Key Services</w:t>
      </w:r>
    </w:p>
    <w:p w14:paraId="62C2CFAE" w14:textId="11550E6A" w:rsidR="00333946" w:rsidRPr="0073494F" w:rsidRDefault="00000000">
      <w:pPr>
        <w:pBdr>
          <w:top w:val="nil"/>
          <w:left w:val="nil"/>
          <w:bottom w:val="nil"/>
          <w:right w:val="nil"/>
          <w:between w:val="nil"/>
        </w:pBdr>
        <w:spacing w:after="120" w:line="275" w:lineRule="auto"/>
        <w:rPr>
          <w:rFonts w:asciiTheme="minorHAnsi" w:eastAsia="Google Sans Text" w:hAnsiTheme="minorHAnsi" w:cs="Google Sans Text"/>
          <w:color w:val="575B5F"/>
          <w:sz w:val="24"/>
          <w:szCs w:val="24"/>
          <w:vertAlign w:val="superscript"/>
          <w:lang w:val="en-US"/>
        </w:rPr>
      </w:pPr>
      <w:r>
        <w:rPr>
          <w:rFonts w:ascii="Google Sans Text" w:eastAsia="Google Sans Text" w:hAnsi="Google Sans Text" w:cs="Google Sans Text"/>
          <w:color w:val="1B1C1D"/>
        </w:rPr>
        <w:t>An operating system provides several key services for the system to operate efficiently, including:</w:t>
      </w:r>
    </w:p>
    <w:p w14:paraId="66A634F4" w14:textId="0716BE1F" w:rsidR="0033394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Process Management:</w:t>
      </w:r>
      <w:r>
        <w:rPr>
          <w:rFonts w:ascii="Google Sans Text" w:eastAsia="Google Sans Text" w:hAnsi="Google Sans Text" w:cs="Google Sans Text"/>
          <w:color w:val="1B1C1D"/>
        </w:rPr>
        <w:t xml:space="preserve"> Creating, deleting, scheduling, and synchronizing processes.</w:t>
      </w:r>
    </w:p>
    <w:p w14:paraId="114A6051" w14:textId="0E8854ED" w:rsidR="0033394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Memory Management:</w:t>
      </w:r>
      <w:r>
        <w:rPr>
          <w:rFonts w:ascii="Google Sans Text" w:eastAsia="Google Sans Text" w:hAnsi="Google Sans Text" w:cs="Google Sans Text"/>
          <w:color w:val="1B1C1D"/>
        </w:rPr>
        <w:t xml:space="preserve"> Allocating and deallocating memory space.</w:t>
      </w:r>
    </w:p>
    <w:p w14:paraId="6D5DB793" w14:textId="1F2EBB47" w:rsidR="0033394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File System Management:</w:t>
      </w:r>
      <w:r>
        <w:rPr>
          <w:rFonts w:ascii="Google Sans Text" w:eastAsia="Google Sans Text" w:hAnsi="Google Sans Text" w:cs="Google Sans Text"/>
          <w:color w:val="1B1C1D"/>
        </w:rPr>
        <w:t xml:space="preserve"> Organizing files and directories on secondary storage.</w:t>
      </w:r>
    </w:p>
    <w:p w14:paraId="3F586C6D" w14:textId="5ED34897" w:rsidR="0033394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Device Management:</w:t>
      </w:r>
      <w:r>
        <w:rPr>
          <w:rFonts w:ascii="Google Sans Text" w:eastAsia="Google Sans Text" w:hAnsi="Google Sans Text" w:cs="Google Sans Text"/>
          <w:color w:val="1B1C1D"/>
        </w:rPr>
        <w:t xml:space="preserve"> Interacting with hardware through drivers.</w:t>
      </w:r>
    </w:p>
    <w:p w14:paraId="3E446C56" w14:textId="6A94B2BA" w:rsidR="00333946"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Security:</w:t>
      </w:r>
      <w:r>
        <w:rPr>
          <w:rFonts w:ascii="Google Sans Text" w:eastAsia="Google Sans Text" w:hAnsi="Google Sans Text" w:cs="Google Sans Text"/>
          <w:color w:val="1B1C1D"/>
        </w:rPr>
        <w:t xml:space="preserve"> Protecting system resources through authentication and access control.</w:t>
      </w:r>
    </w:p>
    <w:p w14:paraId="61FCF7CE" w14:textId="77777777" w:rsidR="00333946"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These services work closely together. For example, launching an application triggers a chain of activities from the User Interface, File System Management, Process Management, and Memory Management to locate the file, create a process, and allocate necessary resources.</w:t>
      </w:r>
    </w:p>
    <w:p w14:paraId="40BB8E80" w14:textId="77777777" w:rsidR="00333946" w:rsidRDefault="00333946">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2F42D8F" w14:textId="1417FF98" w:rsidR="00333946" w:rsidRPr="007559B3" w:rsidRDefault="00000000" w:rsidP="007559B3">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1.3. Program vs. Process: A Comparative Analysis</w:t>
      </w:r>
    </w:p>
    <w:p w14:paraId="1C84CEA6" w14:textId="3B7E636F" w:rsidR="00333946" w:rsidRPr="007559B3" w:rsidRDefault="00000000">
      <w:pPr>
        <w:pBdr>
          <w:top w:val="nil"/>
          <w:left w:val="nil"/>
          <w:bottom w:val="nil"/>
          <w:right w:val="nil"/>
          <w:between w:val="nil"/>
        </w:pBdr>
        <w:spacing w:after="240" w:line="275" w:lineRule="auto"/>
        <w:rPr>
          <w:rFonts w:asciiTheme="minorHAnsi" w:eastAsia="Google Sans Text" w:hAnsiTheme="minorHAnsi" w:cs="Google Sans Text"/>
          <w:color w:val="575B5F"/>
          <w:sz w:val="24"/>
          <w:szCs w:val="24"/>
          <w:vertAlign w:val="superscript"/>
          <w:lang w:val="en-US"/>
        </w:rPr>
      </w:pPr>
      <w:r>
        <w:rPr>
          <w:rFonts w:ascii="Google Sans Text" w:eastAsia="Google Sans Text" w:hAnsi="Google Sans Text" w:cs="Google Sans Text"/>
          <w:color w:val="1B1C1D"/>
        </w:rPr>
        <w:t>A "program" is a static entity, a file of instructions stored on a disk. In contrast, a "process" is a dynamic entity, a program in execution. A process contains not only the program code but also its entire execution state, such as the program counter, registers, and variables.</w:t>
      </w:r>
    </w:p>
    <w:p w14:paraId="2DF867FC" w14:textId="7AB96D17" w:rsidR="00333946" w:rsidRPr="007559B3" w:rsidRDefault="00000000">
      <w:pPr>
        <w:pBdr>
          <w:top w:val="nil"/>
          <w:left w:val="nil"/>
          <w:bottom w:val="nil"/>
          <w:right w:val="nil"/>
          <w:between w:val="nil"/>
        </w:pBdr>
        <w:spacing w:after="240" w:line="275" w:lineRule="auto"/>
        <w:rPr>
          <w:rFonts w:asciiTheme="minorHAnsi" w:eastAsia="Google Sans Text" w:hAnsiTheme="minorHAnsi" w:cs="Google Sans Text"/>
          <w:color w:val="575B5F"/>
          <w:sz w:val="24"/>
          <w:szCs w:val="24"/>
          <w:vertAlign w:val="superscript"/>
          <w:lang w:val="en-US"/>
        </w:rPr>
      </w:pPr>
      <w:r>
        <w:rPr>
          <w:rFonts w:ascii="Google Sans Text" w:eastAsia="Google Sans Text" w:hAnsi="Google Sans Text" w:cs="Google Sans Text"/>
          <w:color w:val="1B1C1D"/>
        </w:rPr>
        <w:t xml:space="preserve">This distinction is fundamental to multitasking systems. The OS manages each process through a data structure called the </w:t>
      </w:r>
      <w:r>
        <w:rPr>
          <w:rFonts w:ascii="Google Sans Text" w:eastAsia="Google Sans Text" w:hAnsi="Google Sans Text" w:cs="Google Sans Text"/>
          <w:b/>
          <w:color w:val="1B1C1D"/>
        </w:rPr>
        <w:t>Process Control Block (PCB)</w:t>
      </w:r>
      <w:r>
        <w:rPr>
          <w:rFonts w:ascii="Google Sans Text" w:eastAsia="Google Sans Text" w:hAnsi="Google Sans Text" w:cs="Google Sans Text"/>
          <w:color w:val="1B1C1D"/>
        </w:rPr>
        <w:t>. The PCB stores the entire context of a process, allowing the OS to pause one process and switch to executing another, creating the illusion of running multiple programs simultaneously.</w:t>
      </w:r>
    </w:p>
    <w:p w14:paraId="2DB9F26F" w14:textId="77777777" w:rsidR="00333946" w:rsidRDefault="00000000" w:rsidP="007559B3">
      <w:pPr>
        <w:pBdr>
          <w:top w:val="nil"/>
          <w:left w:val="nil"/>
          <w:bottom w:val="nil"/>
          <w:right w:val="nil"/>
          <w:between w:val="nil"/>
        </w:pBdr>
        <w:spacing w:after="240" w:line="275" w:lineRule="auto"/>
        <w:jc w:val="center"/>
        <w:rPr>
          <w:rFonts w:ascii="Google Sans Text" w:eastAsia="Google Sans Text" w:hAnsi="Google Sans Text" w:cs="Google Sans Text"/>
          <w:i/>
          <w:color w:val="1B1C1D"/>
        </w:rPr>
      </w:pPr>
      <w:r>
        <w:rPr>
          <w:rFonts w:ascii="Google Sans Text" w:eastAsia="Google Sans Text" w:hAnsi="Google Sans Text" w:cs="Google Sans Text"/>
          <w:i/>
          <w:noProof/>
          <w:color w:val="1B1C1D"/>
        </w:rPr>
        <w:drawing>
          <wp:inline distT="114300" distB="114300" distL="114300" distR="114300" wp14:anchorId="6808E519" wp14:editId="3849E725">
            <wp:extent cx="5943600" cy="4254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4254500"/>
                    </a:xfrm>
                    <a:prstGeom prst="rect">
                      <a:avLst/>
                    </a:prstGeom>
                    <a:ln/>
                  </pic:spPr>
                </pic:pic>
              </a:graphicData>
            </a:graphic>
          </wp:inline>
        </w:drawing>
      </w:r>
    </w:p>
    <w:p w14:paraId="0F5C07A5" w14:textId="3CB08478" w:rsidR="00333946" w:rsidRPr="0073494F" w:rsidRDefault="00000000" w:rsidP="0073494F">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Part II: Modern Memory Management Techniques</w:t>
      </w:r>
    </w:p>
    <w:p w14:paraId="3E5E7D68" w14:textId="5AD6C8FB" w:rsidR="00333946" w:rsidRPr="0073494F" w:rsidRDefault="00000000">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This section explores the mechanisms for managing main memory, allowing the system to run more processes than the physical RAM capacity.</w:t>
      </w:r>
    </w:p>
    <w:p w14:paraId="2A7D5CA9" w14:textId="7CE939C5" w:rsidR="00333946" w:rsidRPr="0073494F" w:rsidRDefault="00000000" w:rsidP="0073494F">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2.1. The Swapping Mechanism</w:t>
      </w:r>
    </w:p>
    <w:p w14:paraId="2658800F" w14:textId="587ABE57" w:rsidR="00333946" w:rsidRPr="0073494F" w:rsidRDefault="00000000">
      <w:pPr>
        <w:pBdr>
          <w:top w:val="nil"/>
          <w:left w:val="nil"/>
          <w:bottom w:val="nil"/>
          <w:right w:val="nil"/>
          <w:between w:val="nil"/>
        </w:pBdr>
        <w:spacing w:after="240" w:line="275" w:lineRule="auto"/>
        <w:rPr>
          <w:rFonts w:asciiTheme="minorHAnsi" w:eastAsia="Google Sans Text" w:hAnsiTheme="minorHAnsi" w:cs="Google Sans Text"/>
          <w:color w:val="575B5F"/>
          <w:sz w:val="24"/>
          <w:szCs w:val="24"/>
          <w:vertAlign w:val="superscript"/>
          <w:lang w:val="en-US"/>
        </w:rPr>
      </w:pPr>
      <w:r>
        <w:rPr>
          <w:rFonts w:ascii="Google Sans Text" w:eastAsia="Google Sans Text" w:hAnsi="Google Sans Text" w:cs="Google Sans Text"/>
          <w:color w:val="1B1C1D"/>
        </w:rPr>
        <w:t>Swapping is a technique of moving an entire process from main memory (RAM) to secondary storage (hard disk) to free up RAM. The purpose is to run more processes than the physical RAM capacity allows. Although effective, swapping can reduce performance due to the latency of disk I/O operations. This is a classic trade-off between space and time.</w:t>
      </w:r>
    </w:p>
    <w:p w14:paraId="2C358FEC" w14:textId="77777777" w:rsidR="00333946" w:rsidRDefault="00000000" w:rsidP="0073494F">
      <w:pPr>
        <w:pBdr>
          <w:top w:val="nil"/>
          <w:left w:val="nil"/>
          <w:bottom w:val="nil"/>
          <w:right w:val="nil"/>
          <w:between w:val="nil"/>
        </w:pBdr>
        <w:spacing w:after="240" w:line="275" w:lineRule="auto"/>
        <w:jc w:val="center"/>
        <w:rPr>
          <w:rFonts w:ascii="Google Sans Text" w:eastAsia="Google Sans Text" w:hAnsi="Google Sans Text" w:cs="Google Sans Text"/>
          <w:i/>
          <w:color w:val="1B1C1D"/>
        </w:rPr>
      </w:pPr>
      <w:r>
        <w:rPr>
          <w:rFonts w:ascii="Google Sans Text" w:eastAsia="Google Sans Text" w:hAnsi="Google Sans Text" w:cs="Google Sans Text"/>
          <w:i/>
          <w:noProof/>
          <w:color w:val="1B1C1D"/>
        </w:rPr>
        <w:drawing>
          <wp:inline distT="114300" distB="114300" distL="114300" distR="114300" wp14:anchorId="063541F9" wp14:editId="4430A488">
            <wp:extent cx="5943600" cy="43053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43600" cy="4305300"/>
                    </a:xfrm>
                    <a:prstGeom prst="rect">
                      <a:avLst/>
                    </a:prstGeom>
                    <a:ln/>
                  </pic:spPr>
                </pic:pic>
              </a:graphicData>
            </a:graphic>
          </wp:inline>
        </w:drawing>
      </w:r>
    </w:p>
    <w:p w14:paraId="1DDF2DB9" w14:textId="77777777" w:rsidR="00333946" w:rsidRDefault="00333946">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46B5E0B3" w14:textId="77E4FB59" w:rsidR="00333946" w:rsidRPr="0073494F" w:rsidRDefault="00000000" w:rsidP="0073494F">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2.2. Dynamic Memory Management and Addressing</w:t>
      </w:r>
    </w:p>
    <w:p w14:paraId="4A7A10FD" w14:textId="77777777" w:rsidR="0033394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When a process can be loaded into different locations in memory, the address generated by the CPU (logical address) needs to be translated into a physical address in RAM. The </w:t>
      </w:r>
      <w:r>
        <w:rPr>
          <w:rFonts w:ascii="Google Sans Text" w:eastAsia="Google Sans Text" w:hAnsi="Google Sans Text" w:cs="Google Sans Text"/>
          <w:b/>
          <w:color w:val="1B1C1D"/>
        </w:rPr>
        <w:t>Memory Management Unit (MMU)</w:t>
      </w:r>
      <w:r>
        <w:rPr>
          <w:rFonts w:ascii="Google Sans Text" w:eastAsia="Google Sans Text" w:hAnsi="Google Sans Text" w:cs="Google Sans Text"/>
          <w:color w:val="1B1C1D"/>
        </w:rPr>
        <w:t xml:space="preserve"> is the hardware that performs this translation. This mechanism allows for:</w:t>
      </w:r>
    </w:p>
    <w:p w14:paraId="47EA8B35" w14:textId="77777777" w:rsidR="0033394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Relocation:</w:t>
      </w:r>
      <w:r>
        <w:rPr>
          <w:rFonts w:ascii="Google Sans Text" w:eastAsia="Google Sans Text" w:hAnsi="Google Sans Text" w:cs="Google Sans Text"/>
          <w:color w:val="1B1C1D"/>
        </w:rPr>
        <w:t xml:space="preserve"> Loading a program anywhere in physical memory.</w:t>
      </w:r>
    </w:p>
    <w:p w14:paraId="0BEB4D2B" w14:textId="77777777" w:rsidR="0033394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Protection:</w:t>
      </w:r>
      <w:r>
        <w:rPr>
          <w:rFonts w:ascii="Google Sans Text" w:eastAsia="Google Sans Text" w:hAnsi="Google Sans Text" w:cs="Google Sans Text"/>
          <w:color w:val="1B1C1D"/>
        </w:rPr>
        <w:t xml:space="preserve"> Preventing processes from accessing each other's memory.</w:t>
      </w:r>
    </w:p>
    <w:p w14:paraId="5074673C" w14:textId="1E1B3EDD" w:rsidR="00333946" w:rsidRPr="0073494F" w:rsidRDefault="00000000" w:rsidP="0073494F">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Efficiency:</w:t>
      </w:r>
      <w:r>
        <w:rPr>
          <w:rFonts w:ascii="Google Sans Text" w:eastAsia="Google Sans Text" w:hAnsi="Google Sans Text" w:cs="Google Sans Text"/>
          <w:color w:val="1B1C1D"/>
        </w:rPr>
        <w:t xml:space="preserve"> Allowing non-contiguous use of physical memory.</w:t>
      </w:r>
    </w:p>
    <w:p w14:paraId="24FDF26C" w14:textId="16475E22" w:rsidR="00333946" w:rsidRPr="0073494F" w:rsidRDefault="00000000" w:rsidP="0073494F">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2.3. The Paging Technique</w:t>
      </w:r>
    </w:p>
    <w:p w14:paraId="3D49E463" w14:textId="668194AF" w:rsidR="0033394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Paging divides a process's virtual address space into fixed-size "pages" and physical memory into corresponding "frames". The OS uses a "page table" to map each virtual page to a physical frame. This allows a process's pages to be stored non-contiguously in RAM.</w:t>
      </w:r>
    </w:p>
    <w:p w14:paraId="56CB8AEC" w14:textId="77777777" w:rsidR="0033394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"Demand paging" is a technique where a page is loaded into RAM only when it is needed. When a process accesses a page not in RAM, a "page fault" occurs, and the OS loads that page from the disk.</w:t>
      </w:r>
    </w:p>
    <w:p w14:paraId="599D5B38" w14:textId="77777777" w:rsidR="00333946" w:rsidRDefault="00000000" w:rsidP="0075774E">
      <w:pPr>
        <w:pBdr>
          <w:top w:val="nil"/>
          <w:left w:val="nil"/>
          <w:bottom w:val="nil"/>
          <w:right w:val="nil"/>
          <w:between w:val="nil"/>
        </w:pBdr>
        <w:spacing w:after="240" w:line="275" w:lineRule="auto"/>
        <w:jc w:val="center"/>
        <w:rPr>
          <w:rFonts w:ascii="Google Sans Text" w:eastAsia="Google Sans Text" w:hAnsi="Google Sans Text" w:cs="Google Sans Text"/>
          <w:i/>
          <w:color w:val="1B1C1D"/>
        </w:rPr>
      </w:pPr>
      <w:r>
        <w:rPr>
          <w:rFonts w:ascii="Google Sans Text" w:eastAsia="Google Sans Text" w:hAnsi="Google Sans Text" w:cs="Google Sans Text"/>
          <w:i/>
          <w:noProof/>
          <w:color w:val="1B1C1D"/>
        </w:rPr>
        <w:drawing>
          <wp:inline distT="114300" distB="114300" distL="114300" distR="114300" wp14:anchorId="1924BC4B" wp14:editId="31583647">
            <wp:extent cx="5943600" cy="42545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943600" cy="4254500"/>
                    </a:xfrm>
                    <a:prstGeom prst="rect">
                      <a:avLst/>
                    </a:prstGeom>
                    <a:ln/>
                  </pic:spPr>
                </pic:pic>
              </a:graphicData>
            </a:graphic>
          </wp:inline>
        </w:drawing>
      </w:r>
    </w:p>
    <w:p w14:paraId="04C16B3C" w14:textId="77777777" w:rsidR="00333946" w:rsidRDefault="00333946">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04F2B7F0" w14:textId="5F28C7FA" w:rsidR="00333946" w:rsidRPr="0075774E" w:rsidRDefault="00000000" w:rsidP="0075774E">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2.4. Optimization with the Translation Lookaside Buffer (TLB)</w:t>
      </w:r>
    </w:p>
    <w:p w14:paraId="6E8716D3" w14:textId="1283A39F" w:rsidR="00333946" w:rsidRPr="0075774E" w:rsidRDefault="00000000">
      <w:pPr>
        <w:pBdr>
          <w:top w:val="nil"/>
          <w:left w:val="nil"/>
          <w:bottom w:val="nil"/>
          <w:right w:val="nil"/>
          <w:between w:val="nil"/>
        </w:pBdr>
        <w:spacing w:after="240" w:line="275" w:lineRule="auto"/>
        <w:rPr>
          <w:rFonts w:asciiTheme="minorHAnsi" w:eastAsia="Google Sans Text" w:hAnsiTheme="minorHAnsi" w:cs="Google Sans Text"/>
          <w:color w:val="575B5F"/>
          <w:sz w:val="24"/>
          <w:szCs w:val="24"/>
          <w:vertAlign w:val="superscript"/>
          <w:lang w:val="en-US"/>
        </w:rPr>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Translation Lookaside Buffer (TLB)</w:t>
      </w:r>
      <w:r>
        <w:rPr>
          <w:rFonts w:ascii="Google Sans Text" w:eastAsia="Google Sans Text" w:hAnsi="Google Sans Text" w:cs="Google Sans Text"/>
          <w:color w:val="1B1C1D"/>
        </w:rPr>
        <w:t xml:space="preserve"> is a small, fast hardware cache that stores recent address translation results. When an address needs to be translated, the MMU first checks the TLB. If found (a TLB hit), the physical address is retrieved immediately.</w:t>
      </w:r>
      <w:r w:rsidR="0075774E">
        <w:rPr>
          <w:rFonts w:asciiTheme="minorHAnsi" w:eastAsia="Google Sans Text" w:hAnsiTheme="minorHAnsi" w:cs="Google Sans Text"/>
          <w:color w:val="575B5F"/>
          <w:sz w:val="24"/>
          <w:szCs w:val="24"/>
          <w:vertAlign w:val="superscript"/>
          <w:lang w:val="en-US"/>
        </w:rPr>
        <w:t xml:space="preserve"> </w:t>
      </w:r>
      <w:r>
        <w:rPr>
          <w:rFonts w:ascii="Google Sans Text" w:eastAsia="Google Sans Text" w:hAnsi="Google Sans Text" w:cs="Google Sans Text"/>
          <w:color w:val="1B1C1D"/>
        </w:rPr>
        <w:t>If not (a TLB miss), the MMU must look up the page table in main memory, a much slower process.</w:t>
      </w:r>
      <w:r w:rsidR="0075774E">
        <w:rPr>
          <w:rFonts w:asciiTheme="minorHAnsi" w:eastAsia="Google Sans Text" w:hAnsiTheme="minorHAnsi" w:cs="Google Sans Text"/>
          <w:color w:val="575B5F"/>
          <w:sz w:val="24"/>
          <w:szCs w:val="24"/>
          <w:vertAlign w:val="superscript"/>
          <w:lang w:val="en-US"/>
        </w:rPr>
        <w:t xml:space="preserve"> </w:t>
      </w:r>
      <w:r>
        <w:rPr>
          <w:rFonts w:ascii="Google Sans Text" w:eastAsia="Google Sans Text" w:hAnsi="Google Sans Text" w:cs="Google Sans Text"/>
          <w:color w:val="1B1C1D"/>
        </w:rPr>
        <w:t>The TLB significantly reduces the performance overhead of paging by exploiting the principle of locality.</w:t>
      </w:r>
    </w:p>
    <w:p w14:paraId="4F839609" w14:textId="77777777" w:rsidR="00333946" w:rsidRDefault="00000000" w:rsidP="0075774E">
      <w:pPr>
        <w:pBdr>
          <w:top w:val="nil"/>
          <w:left w:val="nil"/>
          <w:bottom w:val="nil"/>
          <w:right w:val="nil"/>
          <w:between w:val="nil"/>
        </w:pBdr>
        <w:spacing w:after="240" w:line="275" w:lineRule="auto"/>
        <w:jc w:val="center"/>
        <w:rPr>
          <w:rFonts w:ascii="Google Sans Text" w:eastAsia="Google Sans Text" w:hAnsi="Google Sans Text" w:cs="Google Sans Text"/>
          <w:i/>
          <w:color w:val="1B1C1D"/>
        </w:rPr>
      </w:pPr>
      <w:r>
        <w:rPr>
          <w:rFonts w:ascii="Google Sans Text" w:eastAsia="Google Sans Text" w:hAnsi="Google Sans Text" w:cs="Google Sans Text"/>
          <w:i/>
          <w:noProof/>
          <w:color w:val="1B1C1D"/>
        </w:rPr>
        <w:drawing>
          <wp:inline distT="114300" distB="114300" distL="114300" distR="114300" wp14:anchorId="20272201" wp14:editId="18503C89">
            <wp:extent cx="5943600" cy="48514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4851400"/>
                    </a:xfrm>
                    <a:prstGeom prst="rect">
                      <a:avLst/>
                    </a:prstGeom>
                    <a:ln/>
                  </pic:spPr>
                </pic:pic>
              </a:graphicData>
            </a:graphic>
          </wp:inline>
        </w:drawing>
      </w:r>
    </w:p>
    <w:p w14:paraId="061FBB01" w14:textId="77777777" w:rsidR="00333946" w:rsidRDefault="00333946">
      <w:pPr>
        <w:pBdr>
          <w:top w:val="nil"/>
          <w:left w:val="nil"/>
          <w:bottom w:val="nil"/>
          <w:right w:val="nil"/>
          <w:between w:val="nil"/>
        </w:pBdr>
        <w:spacing w:before="150" w:after="240" w:line="275" w:lineRule="auto"/>
        <w:rPr>
          <w:rFonts w:ascii="Google Sans Text" w:eastAsia="Google Sans Text" w:hAnsi="Google Sans Text" w:cs="Google Sans Text"/>
          <w:i/>
          <w:color w:val="1B1C1D"/>
        </w:rPr>
      </w:pPr>
    </w:p>
    <w:p w14:paraId="16AAE16E" w14:textId="45597CFC" w:rsidR="00333946" w:rsidRPr="00947441" w:rsidRDefault="00000000" w:rsidP="00947441">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Part III: CPU Scheduling Strategies</w:t>
      </w:r>
    </w:p>
    <w:p w14:paraId="1CE53744" w14:textId="151CACFC" w:rsidR="00333946" w:rsidRPr="00947441" w:rsidRDefault="00000000">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This section compares CPU scheduling algorithms, which decide which process gets the CPU next.</w:t>
      </w:r>
    </w:p>
    <w:p w14:paraId="4F11285E" w14:textId="0825066F" w:rsidR="00333946" w:rsidRPr="00947441" w:rsidRDefault="00000000" w:rsidP="00947441">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3.1. Introduction to Types of Scheduling</w:t>
      </w:r>
    </w:p>
    <w:p w14:paraId="6046828D" w14:textId="77777777" w:rsidR="0033394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There are three main types of scheduling:</w:t>
      </w:r>
    </w:p>
    <w:p w14:paraId="0C0B445A" w14:textId="77777777" w:rsidR="0033394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Long-term scheduling:</w:t>
      </w:r>
      <w:r>
        <w:rPr>
          <w:rFonts w:ascii="Google Sans Text" w:eastAsia="Google Sans Text" w:hAnsi="Google Sans Text" w:cs="Google Sans Text"/>
          <w:color w:val="1B1C1D"/>
        </w:rPr>
        <w:t xml:space="preserve"> Decides which processes are admitted to the system.</w:t>
      </w:r>
    </w:p>
    <w:p w14:paraId="2749DE1B" w14:textId="48E9CF3C" w:rsidR="0033394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Short-term scheduling (CPU scheduler):</w:t>
      </w:r>
      <w:r>
        <w:rPr>
          <w:rFonts w:ascii="Google Sans Text" w:eastAsia="Google Sans Text" w:hAnsi="Google Sans Text" w:cs="Google Sans Text"/>
          <w:color w:val="1B1C1D"/>
        </w:rPr>
        <w:t xml:space="preserve"> Selects the next process to execute.</w:t>
      </w:r>
    </w:p>
    <w:p w14:paraId="57DA6821" w14:textId="77777777" w:rsidR="00333946"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Medium-term scheduling:</w:t>
      </w:r>
      <w:r>
        <w:rPr>
          <w:rFonts w:ascii="Google Sans Text" w:eastAsia="Google Sans Text" w:hAnsi="Google Sans Text" w:cs="Google Sans Text"/>
          <w:color w:val="1B1C1D"/>
        </w:rPr>
        <w:t xml:space="preserve"> Involved in swapping processes.</w:t>
      </w:r>
    </w:p>
    <w:p w14:paraId="70D9AE46" w14:textId="77777777" w:rsidR="00333946"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analysis focuses on short-term scheduling, which directly impacts system performance.</w:t>
      </w:r>
    </w:p>
    <w:p w14:paraId="69FFB009" w14:textId="77777777" w:rsidR="00333946" w:rsidRDefault="00333946">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9E43630" w14:textId="0F747D5C" w:rsidR="00333946" w:rsidRPr="00947441" w:rsidRDefault="00000000" w:rsidP="00947441">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3.2. Analysis of Common Scheduling Algorithms</w:t>
      </w:r>
    </w:p>
    <w:p w14:paraId="22FFADED" w14:textId="5FFCA723" w:rsidR="0033394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First-Come, First-Served (FCFS):</w:t>
      </w:r>
      <w:r>
        <w:rPr>
          <w:rFonts w:ascii="Google Sans Text" w:eastAsia="Google Sans Text" w:hAnsi="Google Sans Text" w:cs="Google Sans Text"/>
          <w:color w:val="1B1C1D"/>
        </w:rPr>
        <w:t xml:space="preserve"> The process that arrives first is served first. It is a non-preemptive algorithm, simple but can cause the "convoy effect," where short processes wait for a long one.</w:t>
      </w:r>
    </w:p>
    <w:p w14:paraId="45C01272" w14:textId="052B17FF" w:rsidR="0033394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Shortest-Job-First (SJF):</w:t>
      </w:r>
      <w:r>
        <w:rPr>
          <w:rFonts w:ascii="Google Sans Text" w:eastAsia="Google Sans Text" w:hAnsi="Google Sans Text" w:cs="Google Sans Text"/>
          <w:color w:val="1B1C1D"/>
        </w:rPr>
        <w:t xml:space="preserve"> Prioritizes the process with the shortest next CPU burst. This algorithm is optimal for average waiting time but it's difficult to predict the burst time and can lead to "starvation" for long processes.</w:t>
      </w:r>
    </w:p>
    <w:p w14:paraId="749085D7" w14:textId="1ABEF6D3" w:rsidR="0033394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Round Robin (RR):</w:t>
      </w:r>
      <w:r>
        <w:rPr>
          <w:rFonts w:ascii="Google Sans Text" w:eastAsia="Google Sans Text" w:hAnsi="Google Sans Text" w:cs="Google Sans Text"/>
          <w:color w:val="1B1C1D"/>
        </w:rPr>
        <w:t xml:space="preserve"> Designed for time-sharing systems, RR allocates a "time quantum" to each process. If not finished, the process is preempted and moved to the back of the queue. This algorithm provides good response time, but its performance depends on the quantum size.</w:t>
      </w:r>
    </w:p>
    <w:p w14:paraId="676B6E8E" w14:textId="17BBC76F" w:rsidR="00333946"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Priority Scheduling:</w:t>
      </w:r>
      <w:r>
        <w:rPr>
          <w:rFonts w:ascii="Google Sans Text" w:eastAsia="Google Sans Text" w:hAnsi="Google Sans Text" w:cs="Google Sans Text"/>
          <w:color w:val="1B1C1D"/>
        </w:rPr>
        <w:t xml:space="preserve"> Assigns a priority to each process, and the CPU is allocated to the process with the highest priority. The main issue is the risk of starvation for low-priority processes, which can be addressed with "aging".</w:t>
      </w:r>
    </w:p>
    <w:p w14:paraId="1F7D3BB1" w14:textId="77777777" w:rsidR="00333946" w:rsidRDefault="00333946">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01CA9D8A" w14:textId="4CC0052B" w:rsidR="00333946" w:rsidRPr="00947441" w:rsidRDefault="00000000" w:rsidP="00947441">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3.3. Comparative Summary of Scheduling Algorithms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333946" w14:paraId="23861C60" w14:textId="77777777" w:rsidTr="00D12D4B">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0A7ADE"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Criteria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187849"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FCFS (First-Come, First-Served)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CB46A2"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SJF (Shortest-Job-First)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1A4F2"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Round Robin (RR)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1A790"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Priority Scheduling</w:t>
            </w:r>
          </w:p>
        </w:tc>
      </w:tr>
      <w:tr w:rsidR="00333946" w14:paraId="6A1A73B2" w14:textId="77777777" w:rsidTr="00D12D4B">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FB5947"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Principle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CE0CB"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First come, first served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68AA14"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Prioritizes shortest burst time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1B568"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Time-sharing per quantum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A91F16"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Prioritizes highest priority process</w:t>
            </w:r>
          </w:p>
        </w:tc>
      </w:tr>
      <w:tr w:rsidR="00333946" w14:paraId="55449555" w14:textId="77777777" w:rsidTr="00D12D4B">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5524D" w14:textId="77777777" w:rsidR="00333946" w:rsidRDefault="00000000" w:rsidP="00D12D4B">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1741" w14:textId="77777777" w:rsidR="00333946" w:rsidRDefault="00000000" w:rsidP="00D12D4B">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Non-preemptive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601D29" w14:textId="77777777" w:rsidR="00333946" w:rsidRDefault="00000000" w:rsidP="00D12D4B">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Preemptive or Non-preemptive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B942D" w14:textId="77777777" w:rsidR="00333946" w:rsidRDefault="00000000" w:rsidP="00D12D4B">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Preemptive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803380" w14:textId="77777777" w:rsidR="00333946" w:rsidRDefault="00000000" w:rsidP="00D12D4B">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Preemptive or Non-preemptive</w:t>
            </w:r>
          </w:p>
        </w:tc>
      </w:tr>
      <w:tr w:rsidR="00333946" w14:paraId="7862904F" w14:textId="77777777" w:rsidTr="00D12D4B">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1C3EE"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Avg. Waiting Time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666A71"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Poor, affected by convoy effect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0E1085"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Optimal (lowest)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9CA33F"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Average, depends on quantum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F8087"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 for high-priority processes</w:t>
            </w:r>
          </w:p>
        </w:tc>
      </w:tr>
      <w:tr w:rsidR="00333946" w14:paraId="2DD09078" w14:textId="77777777" w:rsidTr="00D12D4B">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471BA9"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Starvation Risk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FD1110"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847797"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Yes (for long processes)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CC176"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C68B07"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Yes (for low-priority processes)</w:t>
            </w:r>
          </w:p>
        </w:tc>
      </w:tr>
      <w:tr w:rsidR="00333946" w14:paraId="3FDEAD71" w14:textId="77777777" w:rsidTr="00D12D4B">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430810"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Main Advantage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9917B1"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Simple, fair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2EBEE2"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Maximum throughput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5DDF48"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Good for time-sharing systems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4BBEAC"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Flexible, prioritizes important tasks</w:t>
            </w:r>
          </w:p>
        </w:tc>
      </w:tr>
      <w:tr w:rsidR="00333946" w14:paraId="77CD6EE9" w14:textId="77777777" w:rsidTr="00D12D4B">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B0A389"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Main Disadvantage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7EB6A7"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Convoy effect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2167C"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Hard to predict burst time, causes starvation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956998"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Context switch overhead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097D3" w14:textId="77777777" w:rsidR="00333946"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Causes starvation, needs aging solution</w:t>
            </w:r>
          </w:p>
        </w:tc>
      </w:tr>
    </w:tbl>
    <w:p w14:paraId="1F24EB30" w14:textId="0E3B9998" w:rsidR="00333946" w:rsidRDefault="00333946">
      <w:pPr>
        <w:pBdr>
          <w:top w:val="nil"/>
          <w:left w:val="nil"/>
          <w:bottom w:val="nil"/>
          <w:right w:val="nil"/>
          <w:between w:val="nil"/>
        </w:pBdr>
        <w:spacing w:before="150" w:after="240" w:line="275" w:lineRule="auto"/>
        <w:rPr>
          <w:rFonts w:ascii="Google Sans Text" w:eastAsia="Google Sans Text" w:hAnsi="Google Sans Text" w:cs="Google Sans Text"/>
          <w:color w:val="1B1C1D"/>
        </w:rPr>
      </w:pPr>
    </w:p>
    <w:p w14:paraId="74A84108" w14:textId="19DEAA65" w:rsidR="00333946" w:rsidRPr="00D12D4B" w:rsidRDefault="00000000" w:rsidP="00D12D4B">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Part IV: Guide to Number System Conversion</w:t>
      </w:r>
    </w:p>
    <w:p w14:paraId="75D3CDB5" w14:textId="5A04D2D0" w:rsidR="00333946" w:rsidRPr="00D12D4B" w:rsidRDefault="00000000">
      <w:pPr>
        <w:pBdr>
          <w:top w:val="nil"/>
          <w:left w:val="nil"/>
          <w:bottom w:val="nil"/>
          <w:right w:val="nil"/>
          <w:between w:val="nil"/>
        </w:pBdr>
        <w:spacing w:after="240" w:line="275" w:lineRule="auto"/>
        <w:rPr>
          <w:rFonts w:asciiTheme="minorHAnsi" w:eastAsia="Google Sans Text" w:hAnsiTheme="minorHAnsi" w:cs="Google Sans Text"/>
          <w:color w:val="575B5F"/>
          <w:sz w:val="24"/>
          <w:szCs w:val="24"/>
          <w:vertAlign w:val="superscript"/>
          <w:lang w:val="en-US"/>
        </w:rPr>
      </w:pPr>
      <w:r>
        <w:rPr>
          <w:rFonts w:ascii="Google Sans Text" w:eastAsia="Google Sans Text" w:hAnsi="Google Sans Text" w:cs="Google Sans Text"/>
          <w:color w:val="1B1C1D"/>
        </w:rPr>
        <w:t>This section provides methods and examples for converting between common number systems. Using binary as an intermediate for converting between octal and hexadecimal is an effective method.</w:t>
      </w:r>
    </w:p>
    <w:p w14:paraId="5987980E" w14:textId="77777777" w:rsidR="00333946" w:rsidRDefault="00000000">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t>Image note: Quick lookup table for conversions between Hexadecimal, Decimal, and Binary.</w:t>
      </w:r>
    </w:p>
    <w:p w14:paraId="41E1424E" w14:textId="77777777" w:rsidR="00333946" w:rsidRDefault="00333946">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59F447D7" w14:textId="0618600A" w:rsidR="00333946" w:rsidRPr="00D12D4B" w:rsidRDefault="00000000" w:rsidP="00D12D4B">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4.1. Conversion from Binary</w:t>
      </w:r>
    </w:p>
    <w:p w14:paraId="0B74F992" w14:textId="69FD36A6" w:rsidR="0033394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To Decimal:</w:t>
      </w:r>
      <w:r>
        <w:rPr>
          <w:rFonts w:ascii="Google Sans Text" w:eastAsia="Google Sans Text" w:hAnsi="Google Sans Text" w:cs="Google Sans Text"/>
          <w:color w:val="1B1C1D"/>
        </w:rPr>
        <w:t xml:space="preserve"> Multiply each binary digit by  to the power of its position and sum the results.</w:t>
      </w:r>
    </w:p>
    <w:p w14:paraId="21971030" w14:textId="77777777" w:rsidR="00333946"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3B54B31E" w14:textId="77777777" w:rsidR="00333946" w:rsidRDefault="00000000" w:rsidP="00D12D4B">
      <w:pPr>
        <w:pBdr>
          <w:top w:val="nil"/>
          <w:left w:val="nil"/>
          <w:bottom w:val="nil"/>
          <w:right w:val="nil"/>
          <w:between w:val="nil"/>
        </w:pBdr>
        <w:spacing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7B63F6FF" wp14:editId="45078E52">
            <wp:extent cx="5943600" cy="381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81000"/>
                    </a:xfrm>
                    <a:prstGeom prst="rect">
                      <a:avLst/>
                    </a:prstGeom>
                    <a:ln/>
                  </pic:spPr>
                </pic:pic>
              </a:graphicData>
            </a:graphic>
          </wp:inline>
        </w:drawing>
      </w:r>
    </w:p>
    <w:p w14:paraId="3B6849C9" w14:textId="77777777" w:rsidR="00333946" w:rsidRDefault="00000000">
      <w:pPr>
        <w:numPr>
          <w:ilvl w:val="1"/>
          <w:numId w:val="6"/>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2AE36D3A" w14:textId="70291760" w:rsidR="00333946" w:rsidRDefault="00000000" w:rsidP="00D12D4B">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4DEBB907" wp14:editId="67262831">
            <wp:extent cx="5943600" cy="381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381000"/>
                    </a:xfrm>
                    <a:prstGeom prst="rect">
                      <a:avLst/>
                    </a:prstGeom>
                    <a:ln/>
                  </pic:spPr>
                </pic:pic>
              </a:graphicData>
            </a:graphic>
          </wp:inline>
        </w:drawing>
      </w:r>
    </w:p>
    <w:p w14:paraId="71E20F4D" w14:textId="06CAD5B1" w:rsidR="00333946" w:rsidRDefault="00000000">
      <w:pPr>
        <w:numPr>
          <w:ilvl w:val="0"/>
          <w:numId w:val="5"/>
        </w:numPr>
        <w:pBdr>
          <w:top w:val="nil"/>
          <w:left w:val="nil"/>
          <w:bottom w:val="nil"/>
          <w:right w:val="nil"/>
          <w:between w:val="nil"/>
        </w:pBdr>
        <w:spacing w:before="120" w:line="275" w:lineRule="auto"/>
      </w:pPr>
      <w:r>
        <w:rPr>
          <w:rFonts w:ascii="Google Sans Text" w:eastAsia="Google Sans Text" w:hAnsi="Google Sans Text" w:cs="Google Sans Text"/>
          <w:b/>
          <w:color w:val="1B1C1D"/>
        </w:rPr>
        <w:t>To Hexadecimal:</w:t>
      </w:r>
      <w:r>
        <w:rPr>
          <w:rFonts w:ascii="Google Sans Text" w:eastAsia="Google Sans Text" w:hAnsi="Google Sans Text" w:cs="Google Sans Text"/>
          <w:color w:val="1B1C1D"/>
        </w:rPr>
        <w:t xml:space="preserve"> Group bits into sets of 4 from right to left, then convert each group to its corresponding hexadecimal digit.</w:t>
      </w:r>
    </w:p>
    <w:p w14:paraId="0871F6E2" w14:textId="77777777" w:rsidR="00333946" w:rsidRDefault="00000000">
      <w:pPr>
        <w:numPr>
          <w:ilvl w:val="1"/>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171903F6" w14:textId="77777777" w:rsidR="00333946" w:rsidRDefault="00000000" w:rsidP="00D12D4B">
      <w:pPr>
        <w:pBdr>
          <w:top w:val="nil"/>
          <w:left w:val="nil"/>
          <w:bottom w:val="nil"/>
          <w:right w:val="nil"/>
          <w:between w:val="nil"/>
        </w:pBdr>
        <w:spacing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DE0DA29" wp14:editId="761E221F">
            <wp:extent cx="5943600" cy="3302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30200"/>
                    </a:xfrm>
                    <a:prstGeom prst="rect">
                      <a:avLst/>
                    </a:prstGeom>
                    <a:ln/>
                  </pic:spPr>
                </pic:pic>
              </a:graphicData>
            </a:graphic>
          </wp:inline>
        </w:drawing>
      </w:r>
    </w:p>
    <w:p w14:paraId="35B9AF43" w14:textId="77777777" w:rsidR="00333946" w:rsidRDefault="00333946">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2CE6C0A5" w14:textId="7372C378" w:rsidR="00333946" w:rsidRPr="00D12D4B" w:rsidRDefault="00000000" w:rsidP="00D12D4B">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4.2. Conversion from Decimal</w:t>
      </w:r>
    </w:p>
    <w:p w14:paraId="2B7946E5" w14:textId="77777777" w:rsidR="0033394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To Binary:</w:t>
      </w:r>
    </w:p>
    <w:p w14:paraId="66A18792" w14:textId="7ACE3D85" w:rsidR="00333946"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Integer part:</w:t>
      </w:r>
      <w:r>
        <w:rPr>
          <w:rFonts w:ascii="Google Sans Text" w:eastAsia="Google Sans Text" w:hAnsi="Google Sans Text" w:cs="Google Sans Text"/>
          <w:color w:val="1B1C1D"/>
        </w:rPr>
        <w:t xml:space="preserve"> Repeatedly divide by 2, take the remainders, and read them in reverse.</w:t>
      </w:r>
    </w:p>
    <w:p w14:paraId="5DDAD7B6" w14:textId="49B8FD98" w:rsidR="00333946"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Fractional part:</w:t>
      </w:r>
      <w:r>
        <w:rPr>
          <w:rFonts w:ascii="Google Sans Text" w:eastAsia="Google Sans Text" w:hAnsi="Google Sans Text" w:cs="Google Sans Text"/>
          <w:color w:val="1B1C1D"/>
        </w:rPr>
        <w:t xml:space="preserve"> Repeatedly multiply by 2, take the integer parts, and read them in order.</w:t>
      </w:r>
    </w:p>
    <w:p w14:paraId="2F923BA2" w14:textId="77777777" w:rsidR="00333946" w:rsidRDefault="00000000">
      <w:pPr>
        <w:numPr>
          <w:ilvl w:val="1"/>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18067984" w14:textId="77777777" w:rsidR="00333946" w:rsidRDefault="00000000" w:rsidP="00D12D4B">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7D0FE72F" wp14:editId="6624F3E0">
            <wp:extent cx="2533650" cy="342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533650" cy="342900"/>
                    </a:xfrm>
                    <a:prstGeom prst="rect">
                      <a:avLst/>
                    </a:prstGeom>
                    <a:ln/>
                  </pic:spPr>
                </pic:pic>
              </a:graphicData>
            </a:graphic>
          </wp:inline>
        </w:drawing>
      </w:r>
    </w:p>
    <w:p w14:paraId="4B707141" w14:textId="0BA9F7C2" w:rsidR="00333946" w:rsidRDefault="00000000">
      <w:pPr>
        <w:numPr>
          <w:ilvl w:val="0"/>
          <w:numId w:val="8"/>
        </w:numPr>
        <w:pBdr>
          <w:top w:val="nil"/>
          <w:left w:val="nil"/>
          <w:bottom w:val="nil"/>
          <w:right w:val="nil"/>
          <w:between w:val="nil"/>
        </w:pBdr>
        <w:spacing w:before="120" w:line="275" w:lineRule="auto"/>
      </w:pPr>
      <w:r>
        <w:rPr>
          <w:rFonts w:ascii="Google Sans Text" w:eastAsia="Google Sans Text" w:hAnsi="Google Sans Text" w:cs="Google Sans Text"/>
          <w:b/>
          <w:color w:val="1B1C1D"/>
        </w:rPr>
        <w:t>To Hexadecimal:</w:t>
      </w:r>
      <w:r>
        <w:rPr>
          <w:rFonts w:ascii="Google Sans Text" w:eastAsia="Google Sans Text" w:hAnsi="Google Sans Text" w:cs="Google Sans Text"/>
          <w:color w:val="1B1C1D"/>
        </w:rPr>
        <w:t xml:space="preserve"> Repeatedly divide the integer part by 16 and take the remainders.</w:t>
      </w:r>
    </w:p>
    <w:p w14:paraId="33B59C36" w14:textId="77777777" w:rsidR="00333946" w:rsidRDefault="00000000">
      <w:pPr>
        <w:numPr>
          <w:ilvl w:val="1"/>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59369609" w14:textId="77777777" w:rsidR="00333946" w:rsidRDefault="00000000" w:rsidP="00D12D4B">
      <w:pPr>
        <w:pBdr>
          <w:top w:val="nil"/>
          <w:left w:val="nil"/>
          <w:bottom w:val="nil"/>
          <w:right w:val="nil"/>
          <w:between w:val="nil"/>
        </w:pBdr>
        <w:spacing w:after="120" w:line="275" w:lineRule="auto"/>
        <w:ind w:left="1072"/>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2ACD7AE" wp14:editId="2BDAF8FE">
            <wp:extent cx="1809750" cy="3810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809750" cy="381000"/>
                    </a:xfrm>
                    <a:prstGeom prst="rect">
                      <a:avLst/>
                    </a:prstGeom>
                    <a:ln/>
                  </pic:spPr>
                </pic:pic>
              </a:graphicData>
            </a:graphic>
          </wp:inline>
        </w:drawing>
      </w:r>
    </w:p>
    <w:p w14:paraId="1E26CFFB" w14:textId="77777777" w:rsidR="00333946" w:rsidRDefault="00000000">
      <w:pPr>
        <w:numPr>
          <w:ilvl w:val="1"/>
          <w:numId w:val="10"/>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52059B90" w14:textId="77777777" w:rsidR="00333946" w:rsidRDefault="00000000" w:rsidP="00D12D4B">
      <w:pPr>
        <w:pBdr>
          <w:top w:val="nil"/>
          <w:left w:val="nil"/>
          <w:bottom w:val="nil"/>
          <w:right w:val="nil"/>
          <w:between w:val="nil"/>
        </w:pBdr>
        <w:spacing w:before="120" w:after="120" w:line="275" w:lineRule="auto"/>
        <w:ind w:left="1072"/>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0A8EE665" wp14:editId="2729540F">
            <wp:extent cx="2362200" cy="40005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362200" cy="400050"/>
                    </a:xfrm>
                    <a:prstGeom prst="rect">
                      <a:avLst/>
                    </a:prstGeom>
                    <a:ln/>
                  </pic:spPr>
                </pic:pic>
              </a:graphicData>
            </a:graphic>
          </wp:inline>
        </w:drawing>
      </w:r>
    </w:p>
    <w:p w14:paraId="3C2DB2D0" w14:textId="77777777" w:rsidR="00333946" w:rsidRDefault="00333946">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4B87C695" w14:textId="12928C92" w:rsidR="00333946" w:rsidRPr="00D12D4B" w:rsidRDefault="00000000" w:rsidP="00D12D4B">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4.3. Conversions Between Other Number Systems</w:t>
      </w:r>
    </w:p>
    <w:p w14:paraId="32DA2962" w14:textId="77777777" w:rsidR="0033394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Octal to Hexadecimal:</w:t>
      </w:r>
      <w:r>
        <w:rPr>
          <w:rFonts w:ascii="Google Sans Text" w:eastAsia="Google Sans Text" w:hAnsi="Google Sans Text" w:cs="Google Sans Text"/>
          <w:color w:val="1B1C1D"/>
        </w:rPr>
        <w:t xml:space="preserve"> Convert each octal digit to a 3-bit binary group, then regroup into 4-bit sets to convert to hexadecimal.</w:t>
      </w:r>
    </w:p>
    <w:p w14:paraId="7672539D" w14:textId="77777777" w:rsidR="00333946" w:rsidRDefault="00000000">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1AFEA506" w14:textId="42795497" w:rsidR="00333946" w:rsidRDefault="00000000" w:rsidP="00EE5731">
      <w:pPr>
        <w:pBdr>
          <w:top w:val="nil"/>
          <w:left w:val="nil"/>
          <w:bottom w:val="nil"/>
          <w:right w:val="nil"/>
          <w:between w:val="nil"/>
        </w:pBdr>
        <w:spacing w:after="120" w:line="275" w:lineRule="auto"/>
        <w:ind w:left="1072"/>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778A9318" wp14:editId="1A3A0325">
            <wp:extent cx="5943600" cy="342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42900"/>
                    </a:xfrm>
                    <a:prstGeom prst="rect">
                      <a:avLst/>
                    </a:prstGeom>
                    <a:ln/>
                  </pic:spPr>
                </pic:pic>
              </a:graphicData>
            </a:graphic>
          </wp:inline>
        </w:drawing>
      </w:r>
    </w:p>
    <w:p w14:paraId="360D9BBD" w14:textId="3451D6D9" w:rsidR="00333946" w:rsidRDefault="00000000">
      <w:pPr>
        <w:numPr>
          <w:ilvl w:val="0"/>
          <w:numId w:val="11"/>
        </w:numPr>
        <w:pBdr>
          <w:top w:val="nil"/>
          <w:left w:val="nil"/>
          <w:bottom w:val="nil"/>
          <w:right w:val="nil"/>
          <w:between w:val="nil"/>
        </w:pBdr>
        <w:spacing w:before="120" w:line="275" w:lineRule="auto"/>
      </w:pPr>
      <w:r>
        <w:rPr>
          <w:rFonts w:ascii="Google Sans Text" w:eastAsia="Google Sans Text" w:hAnsi="Google Sans Text" w:cs="Google Sans Text"/>
          <w:b/>
          <w:color w:val="1B1C1D"/>
        </w:rPr>
        <w:t>Hexadecimal to Decimal:</w:t>
      </w:r>
      <w:r>
        <w:rPr>
          <w:rFonts w:ascii="Google Sans Text" w:eastAsia="Google Sans Text" w:hAnsi="Google Sans Text" w:cs="Google Sans Text"/>
          <w:color w:val="1B1C1D"/>
        </w:rPr>
        <w:t xml:space="preserve"> Multiply each digit by  to the power of its position and sum the results.</w:t>
      </w:r>
    </w:p>
    <w:p w14:paraId="431C8338" w14:textId="77777777" w:rsidR="00333946" w:rsidRDefault="00000000">
      <w:pPr>
        <w:numPr>
          <w:ilvl w:val="1"/>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37E2C1DA" w14:textId="77777777" w:rsidR="00333946" w:rsidRDefault="00000000" w:rsidP="00EE5731">
      <w:pPr>
        <w:pBdr>
          <w:top w:val="nil"/>
          <w:left w:val="nil"/>
          <w:bottom w:val="nil"/>
          <w:right w:val="nil"/>
          <w:between w:val="nil"/>
        </w:pBdr>
        <w:spacing w:after="120" w:line="275" w:lineRule="auto"/>
        <w:ind w:left="1072"/>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3E976CFF" wp14:editId="523D4236">
            <wp:extent cx="5000625" cy="27622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000625" cy="276225"/>
                    </a:xfrm>
                    <a:prstGeom prst="rect">
                      <a:avLst/>
                    </a:prstGeom>
                    <a:ln/>
                  </pic:spPr>
                </pic:pic>
              </a:graphicData>
            </a:graphic>
          </wp:inline>
        </w:drawing>
      </w:r>
    </w:p>
    <w:p w14:paraId="11339F1E" w14:textId="28DE61D3" w:rsidR="00333946" w:rsidRDefault="00000000">
      <w:pPr>
        <w:numPr>
          <w:ilvl w:val="0"/>
          <w:numId w:val="11"/>
        </w:numPr>
        <w:pBdr>
          <w:top w:val="nil"/>
          <w:left w:val="nil"/>
          <w:bottom w:val="nil"/>
          <w:right w:val="nil"/>
          <w:between w:val="nil"/>
        </w:pBdr>
        <w:spacing w:before="120" w:line="275" w:lineRule="auto"/>
      </w:pPr>
      <w:r>
        <w:rPr>
          <w:rFonts w:ascii="Google Sans Text" w:eastAsia="Google Sans Text" w:hAnsi="Google Sans Text" w:cs="Google Sans Text"/>
          <w:b/>
          <w:color w:val="1B1C1D"/>
        </w:rPr>
        <w:t>Hexadecimal to Binary:</w:t>
      </w:r>
      <w:r>
        <w:rPr>
          <w:rFonts w:ascii="Google Sans Text" w:eastAsia="Google Sans Text" w:hAnsi="Google Sans Text" w:cs="Google Sans Text"/>
          <w:color w:val="1B1C1D"/>
        </w:rPr>
        <w:t xml:space="preserve"> Convert each hexadecimal digit to its corresponding 4-bit binary group.</w:t>
      </w:r>
    </w:p>
    <w:p w14:paraId="046BE9FD" w14:textId="77777777" w:rsidR="00333946" w:rsidRDefault="00000000">
      <w:pPr>
        <w:numPr>
          <w:ilvl w:val="1"/>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Example:</w:t>
      </w:r>
      <w:r>
        <w:rPr>
          <w:rFonts w:ascii="Google Sans Text" w:eastAsia="Google Sans Text" w:hAnsi="Google Sans Text" w:cs="Google Sans Text"/>
          <w:color w:val="1B1C1D"/>
        </w:rPr>
        <w:t xml:space="preserve"> </w:t>
      </w:r>
    </w:p>
    <w:p w14:paraId="3AFC4934" w14:textId="77777777" w:rsidR="00333946" w:rsidRDefault="00000000" w:rsidP="00EE5731">
      <w:pPr>
        <w:pBdr>
          <w:top w:val="nil"/>
          <w:left w:val="nil"/>
          <w:bottom w:val="nil"/>
          <w:right w:val="nil"/>
          <w:between w:val="nil"/>
        </w:pBdr>
        <w:spacing w:after="120" w:line="275" w:lineRule="auto"/>
        <w:ind w:left="1072"/>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1321E7B6" wp14:editId="16C2FFA5">
            <wp:extent cx="5514975" cy="4286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514975" cy="428625"/>
                    </a:xfrm>
                    <a:prstGeom prst="rect">
                      <a:avLst/>
                    </a:prstGeom>
                    <a:ln/>
                  </pic:spPr>
                </pic:pic>
              </a:graphicData>
            </a:graphic>
          </wp:inline>
        </w:drawing>
      </w:r>
    </w:p>
    <w:p w14:paraId="7B9135DD" w14:textId="77777777" w:rsidR="00333946" w:rsidRDefault="00333946">
      <w:pPr>
        <w:pBdr>
          <w:top w:val="nil"/>
          <w:left w:val="nil"/>
          <w:bottom w:val="nil"/>
          <w:right w:val="nil"/>
          <w:between w:val="nil"/>
        </w:pBdr>
        <w:rPr>
          <w:rFonts w:ascii="Google Sans" w:eastAsia="Google Sans" w:hAnsi="Google Sans" w:cs="Google Sans"/>
          <w:color w:val="0000EE"/>
          <w:sz w:val="24"/>
          <w:szCs w:val="24"/>
          <w:u w:val="single"/>
        </w:rPr>
      </w:pPr>
    </w:p>
    <w:sectPr w:rsidR="0033394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F7632AA-6EDC-4D05-A78F-00BBB3467542}"/>
    <w:embedItalic r:id="rId2" w:fontKey="{FD5DABDD-9B83-4E38-A199-35A0CF80A071}"/>
  </w:font>
  <w:font w:name="Google Sans">
    <w:charset w:val="00"/>
    <w:family w:val="auto"/>
    <w:pitch w:val="default"/>
    <w:embedRegular r:id="rId3" w:fontKey="{8767DAAF-F23F-476C-9D99-B0FC7DAE5F92}"/>
    <w:embedBold r:id="rId4" w:fontKey="{A81AA047-2A3F-40F1-8675-84262F3F86D9}"/>
  </w:font>
  <w:font w:name="Google Sans Text">
    <w:charset w:val="00"/>
    <w:family w:val="auto"/>
    <w:pitch w:val="default"/>
    <w:embedRegular r:id="rId5" w:fontKey="{09F779BF-DBC1-4C06-87D9-B7BD7021D0E7}"/>
    <w:embedBold r:id="rId6" w:fontKey="{A9EAA16E-1087-4646-82A1-5DC1280C65C8}"/>
    <w:embedItalic r:id="rId7" w:fontKey="{7A7FF6B3-23A8-42E5-AC0C-06C39ED4BBC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0333"/>
    <w:multiLevelType w:val="multilevel"/>
    <w:tmpl w:val="F3F6D168"/>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E46151"/>
    <w:multiLevelType w:val="multilevel"/>
    <w:tmpl w:val="51C8D964"/>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8293B7E"/>
    <w:multiLevelType w:val="multilevel"/>
    <w:tmpl w:val="348410B2"/>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AE40C73"/>
    <w:multiLevelType w:val="multilevel"/>
    <w:tmpl w:val="7A06A8B2"/>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E3F0A6C"/>
    <w:multiLevelType w:val="multilevel"/>
    <w:tmpl w:val="0BB2F8B4"/>
    <w:lvl w:ilvl="0">
      <w:start w:val="1"/>
      <w:numFmt w:val="decimal"/>
      <w:lvlText w:val="%1."/>
      <w:lvlJc w:val="left"/>
      <w:pPr>
        <w:ind w:left="58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E8350DA"/>
    <w:multiLevelType w:val="multilevel"/>
    <w:tmpl w:val="DD34B2E4"/>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3825C21"/>
    <w:multiLevelType w:val="multilevel"/>
    <w:tmpl w:val="2F509C8C"/>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C9D4FFA"/>
    <w:multiLevelType w:val="multilevel"/>
    <w:tmpl w:val="D47E7D3A"/>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E9B2A66"/>
    <w:multiLevelType w:val="multilevel"/>
    <w:tmpl w:val="98BE3E00"/>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D6F7958"/>
    <w:multiLevelType w:val="multilevel"/>
    <w:tmpl w:val="FE8A7D62"/>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EA94EAB"/>
    <w:multiLevelType w:val="multilevel"/>
    <w:tmpl w:val="5C7EA7E4"/>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64C23885"/>
    <w:multiLevelType w:val="multilevel"/>
    <w:tmpl w:val="17C09168"/>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A8E25FD"/>
    <w:multiLevelType w:val="multilevel"/>
    <w:tmpl w:val="209ED230"/>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7165822"/>
    <w:multiLevelType w:val="multilevel"/>
    <w:tmpl w:val="C36A3792"/>
    <w:lvl w:ilvl="0">
      <w:start w:val="1"/>
      <w:numFmt w:val="bullet"/>
      <w:lvlText w:val="●"/>
      <w:lvlJc w:val="left"/>
      <w:pPr>
        <w:ind w:left="566"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72"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327440600">
    <w:abstractNumId w:val="9"/>
  </w:num>
  <w:num w:numId="2" w16cid:durableId="289555848">
    <w:abstractNumId w:val="4"/>
  </w:num>
  <w:num w:numId="3" w16cid:durableId="786849431">
    <w:abstractNumId w:val="12"/>
  </w:num>
  <w:num w:numId="4" w16cid:durableId="620841918">
    <w:abstractNumId w:val="0"/>
  </w:num>
  <w:num w:numId="5" w16cid:durableId="1848329171">
    <w:abstractNumId w:val="10"/>
  </w:num>
  <w:num w:numId="6" w16cid:durableId="148987918">
    <w:abstractNumId w:val="3"/>
  </w:num>
  <w:num w:numId="7" w16cid:durableId="1316564344">
    <w:abstractNumId w:val="13"/>
  </w:num>
  <w:num w:numId="8" w16cid:durableId="1172381299">
    <w:abstractNumId w:val="1"/>
  </w:num>
  <w:num w:numId="9" w16cid:durableId="790394762">
    <w:abstractNumId w:val="7"/>
  </w:num>
  <w:num w:numId="10" w16cid:durableId="1917397685">
    <w:abstractNumId w:val="8"/>
  </w:num>
  <w:num w:numId="11" w16cid:durableId="860439780">
    <w:abstractNumId w:val="11"/>
  </w:num>
  <w:num w:numId="12" w16cid:durableId="814761050">
    <w:abstractNumId w:val="2"/>
  </w:num>
  <w:num w:numId="13" w16cid:durableId="1941642147">
    <w:abstractNumId w:val="6"/>
  </w:num>
  <w:num w:numId="14" w16cid:durableId="6510569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946"/>
    <w:rsid w:val="00333946"/>
    <w:rsid w:val="004415C2"/>
    <w:rsid w:val="0073494F"/>
    <w:rsid w:val="007559B3"/>
    <w:rsid w:val="0075774E"/>
    <w:rsid w:val="00947441"/>
    <w:rsid w:val="00B123BC"/>
    <w:rsid w:val="00D12D4B"/>
    <w:rsid w:val="00EE573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9CB00"/>
  <w15:docId w15:val="{85660003-C177-4EAC-A5A7-6871B0AF1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VN" w:eastAsia="vi-V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1216</Words>
  <Characters>6932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Manh Hoang</dc:creator>
  <cp:lastModifiedBy>Manh Hoang</cp:lastModifiedBy>
  <cp:revision>2</cp:revision>
  <dcterms:created xsi:type="dcterms:W3CDTF">2025-10-11T06:27:00Z</dcterms:created>
  <dcterms:modified xsi:type="dcterms:W3CDTF">2025-10-11T06:27:00Z</dcterms:modified>
</cp:coreProperties>
</file>